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92989" w14:textId="62197F54" w:rsidR="00804191" w:rsidRDefault="00FE329D">
      <w:pPr>
        <w:rPr>
          <w:sz w:val="36"/>
          <w:szCs w:val="36"/>
        </w:rPr>
      </w:pPr>
      <w:r w:rsidRPr="00FE329D">
        <w:rPr>
          <w:noProof/>
          <w:sz w:val="36"/>
          <w:szCs w:val="36"/>
        </w:rPr>
        <w:drawing>
          <wp:inline distT="0" distB="0" distL="0" distR="0" wp14:anchorId="7433D820" wp14:editId="72716F56">
            <wp:extent cx="5799257" cy="4367191"/>
            <wp:effectExtent l="0" t="0" r="0" b="0"/>
            <wp:docPr id="15505883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22" cy="44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8A34" w14:textId="4E3D58C4" w:rsidR="00FE329D" w:rsidRDefault="00FE329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S P O N Z O R I  T U R N A J E</w:t>
      </w:r>
    </w:p>
    <w:p w14:paraId="6D07080A" w14:textId="77777777" w:rsidR="00FE329D" w:rsidRDefault="00FE329D">
      <w:pPr>
        <w:rPr>
          <w:sz w:val="36"/>
          <w:szCs w:val="36"/>
        </w:rPr>
      </w:pPr>
    </w:p>
    <w:p w14:paraId="03687A4D" w14:textId="2C9192E8" w:rsidR="00FE329D" w:rsidRPr="00A81040" w:rsidRDefault="00FE329D" w:rsidP="00FE329D">
      <w:pPr>
        <w:rPr>
          <w:b/>
          <w:bCs/>
          <w:sz w:val="44"/>
          <w:szCs w:val="44"/>
        </w:rPr>
      </w:pPr>
      <w:r w:rsidRPr="00A81040">
        <w:rPr>
          <w:b/>
          <w:bCs/>
          <w:sz w:val="44"/>
          <w:szCs w:val="44"/>
        </w:rPr>
        <w:t>Nadační fond Světluška</w:t>
      </w:r>
    </w:p>
    <w:p w14:paraId="747A9893" w14:textId="67BDA9B1" w:rsidR="00FE329D" w:rsidRDefault="00FE329D">
      <w:pPr>
        <w:rPr>
          <w:sz w:val="36"/>
          <w:szCs w:val="36"/>
        </w:rPr>
      </w:pPr>
      <w:r w:rsidRPr="00FE329D">
        <w:rPr>
          <w:noProof/>
          <w:sz w:val="36"/>
          <w:szCs w:val="36"/>
        </w:rPr>
        <w:drawing>
          <wp:inline distT="0" distB="0" distL="0" distR="0" wp14:anchorId="5584170E" wp14:editId="7353FB53">
            <wp:extent cx="5949366" cy="2567156"/>
            <wp:effectExtent l="0" t="0" r="0" b="5080"/>
            <wp:docPr id="17518342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64" cy="26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13F6" w14:textId="77777777" w:rsidR="005D1051" w:rsidRDefault="005D1051">
      <w:pPr>
        <w:rPr>
          <w:sz w:val="36"/>
          <w:szCs w:val="36"/>
        </w:rPr>
      </w:pPr>
    </w:p>
    <w:p w14:paraId="0A21B6E6" w14:textId="0FE4A5B8" w:rsidR="005D1051" w:rsidRDefault="005D1051">
      <w:pPr>
        <w:rPr>
          <w:sz w:val="36"/>
          <w:szCs w:val="36"/>
        </w:rPr>
      </w:pPr>
      <w:r w:rsidRPr="00A81040">
        <w:rPr>
          <w:b/>
          <w:bCs/>
          <w:sz w:val="40"/>
          <w:szCs w:val="40"/>
        </w:rPr>
        <w:lastRenderedPageBreak/>
        <w:t>Národní sportovní agent</w:t>
      </w:r>
      <w:r w:rsidR="0004135F">
        <w:rPr>
          <w:b/>
          <w:bCs/>
          <w:sz w:val="40"/>
          <w:szCs w:val="40"/>
        </w:rPr>
        <w:t>u</w:t>
      </w:r>
      <w:r w:rsidRPr="00A81040">
        <w:rPr>
          <w:b/>
          <w:bCs/>
          <w:sz w:val="40"/>
          <w:szCs w:val="40"/>
        </w:rPr>
        <w:t>ra</w:t>
      </w:r>
      <w:r w:rsidRPr="005D1051">
        <w:rPr>
          <w:noProof/>
          <w:sz w:val="36"/>
          <w:szCs w:val="36"/>
        </w:rPr>
        <w:drawing>
          <wp:inline distT="0" distB="0" distL="0" distR="0" wp14:anchorId="15DD16BD" wp14:editId="5BE81ADD">
            <wp:extent cx="4947920" cy="2931459"/>
            <wp:effectExtent l="0" t="0" r="5080" b="2540"/>
            <wp:docPr id="1137325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79" cy="29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C80A" w14:textId="3B745E75" w:rsidR="005D1051" w:rsidRPr="00A81040" w:rsidRDefault="005D1051">
      <w:pPr>
        <w:rPr>
          <w:b/>
          <w:bCs/>
          <w:sz w:val="40"/>
          <w:szCs w:val="40"/>
        </w:rPr>
      </w:pPr>
      <w:r w:rsidRPr="00A81040">
        <w:rPr>
          <w:b/>
          <w:bCs/>
          <w:sz w:val="40"/>
          <w:szCs w:val="40"/>
        </w:rPr>
        <w:t>Vašekancelář.cz</w:t>
      </w:r>
    </w:p>
    <w:p w14:paraId="309053DC" w14:textId="223E2822" w:rsidR="005D1051" w:rsidRDefault="005D1051">
      <w:pPr>
        <w:rPr>
          <w:sz w:val="36"/>
          <w:szCs w:val="36"/>
        </w:rPr>
      </w:pPr>
      <w:r w:rsidRPr="005D1051">
        <w:rPr>
          <w:noProof/>
          <w:sz w:val="36"/>
          <w:szCs w:val="36"/>
        </w:rPr>
        <w:drawing>
          <wp:inline distT="0" distB="0" distL="0" distR="0" wp14:anchorId="53691E1E" wp14:editId="59A2DFAA">
            <wp:extent cx="5418506" cy="2335530"/>
            <wp:effectExtent l="0" t="0" r="0" b="7620"/>
            <wp:docPr id="74113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78" cy="23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F603" w14:textId="26A131D4" w:rsidR="005D1051" w:rsidRPr="00A81040" w:rsidRDefault="005D1051">
      <w:pPr>
        <w:rPr>
          <w:b/>
          <w:bCs/>
          <w:sz w:val="40"/>
          <w:szCs w:val="40"/>
        </w:rPr>
      </w:pPr>
      <w:r w:rsidRPr="00A81040">
        <w:rPr>
          <w:b/>
          <w:bCs/>
          <w:sz w:val="40"/>
          <w:szCs w:val="40"/>
        </w:rPr>
        <w:t>Vinotéka 2 deci Strašnická</w:t>
      </w:r>
    </w:p>
    <w:p w14:paraId="7A4F335F" w14:textId="26F6EBB3" w:rsidR="005D1051" w:rsidRDefault="005D105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  <w:r w:rsidRPr="005D1051">
        <w:rPr>
          <w:noProof/>
          <w:sz w:val="36"/>
          <w:szCs w:val="36"/>
        </w:rPr>
        <w:drawing>
          <wp:inline distT="0" distB="0" distL="0" distR="0" wp14:anchorId="65DC47C0" wp14:editId="37A58997">
            <wp:extent cx="2500630" cy="2691488"/>
            <wp:effectExtent l="0" t="0" r="0" b="0"/>
            <wp:docPr id="140901937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30" cy="27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9E18" w14:textId="0F55D395" w:rsidR="00C44D00" w:rsidRPr="00A81040" w:rsidRDefault="00C44D00">
      <w:pPr>
        <w:rPr>
          <w:b/>
          <w:bCs/>
          <w:sz w:val="40"/>
          <w:szCs w:val="40"/>
        </w:rPr>
      </w:pPr>
      <w:r w:rsidRPr="00A81040">
        <w:rPr>
          <w:b/>
          <w:bCs/>
          <w:sz w:val="40"/>
          <w:szCs w:val="40"/>
        </w:rPr>
        <w:lastRenderedPageBreak/>
        <w:t>Kaufland</w:t>
      </w:r>
    </w:p>
    <w:p w14:paraId="01A9189A" w14:textId="154EB091" w:rsidR="00C44D00" w:rsidRDefault="00C44D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Pr="00C44D00">
        <w:rPr>
          <w:noProof/>
          <w:sz w:val="36"/>
          <w:szCs w:val="36"/>
        </w:rPr>
        <w:drawing>
          <wp:inline distT="0" distB="0" distL="0" distR="0" wp14:anchorId="6C23DF83" wp14:editId="782E9015">
            <wp:extent cx="3402106" cy="3268923"/>
            <wp:effectExtent l="0" t="0" r="8255" b="8255"/>
            <wp:docPr id="4660783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54" cy="32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9D6B" w14:textId="4A15A491" w:rsidR="00C44D00" w:rsidRPr="00A81040" w:rsidRDefault="00C44D00">
      <w:pPr>
        <w:rPr>
          <w:b/>
          <w:bCs/>
          <w:sz w:val="40"/>
          <w:szCs w:val="40"/>
        </w:rPr>
      </w:pPr>
      <w:r w:rsidRPr="00A81040">
        <w:rPr>
          <w:b/>
          <w:bCs/>
          <w:sz w:val="40"/>
          <w:szCs w:val="40"/>
        </w:rPr>
        <w:t>Laro optik</w:t>
      </w:r>
    </w:p>
    <w:p w14:paraId="18D42BF9" w14:textId="7AFABB41" w:rsidR="00C44D00" w:rsidRDefault="00C44D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r w:rsidRPr="00C44D00">
        <w:rPr>
          <w:noProof/>
          <w:sz w:val="36"/>
          <w:szCs w:val="36"/>
        </w:rPr>
        <w:drawing>
          <wp:inline distT="0" distB="0" distL="0" distR="0" wp14:anchorId="47BB97B2" wp14:editId="084CE926">
            <wp:extent cx="3993776" cy="3793490"/>
            <wp:effectExtent l="0" t="0" r="6985" b="0"/>
            <wp:docPr id="127025457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03" cy="38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6074" w14:textId="77777777" w:rsidR="00C44D00" w:rsidRDefault="00C44D00">
      <w:pPr>
        <w:rPr>
          <w:sz w:val="36"/>
          <w:szCs w:val="36"/>
        </w:rPr>
      </w:pPr>
    </w:p>
    <w:p w14:paraId="639C4C3A" w14:textId="77777777" w:rsidR="00C44D00" w:rsidRDefault="00C44D00">
      <w:pPr>
        <w:rPr>
          <w:sz w:val="36"/>
          <w:szCs w:val="36"/>
        </w:rPr>
      </w:pPr>
    </w:p>
    <w:p w14:paraId="76465CCA" w14:textId="77777777" w:rsidR="00C44D00" w:rsidRDefault="00C44D00">
      <w:pPr>
        <w:rPr>
          <w:sz w:val="36"/>
          <w:szCs w:val="36"/>
        </w:rPr>
      </w:pPr>
    </w:p>
    <w:p w14:paraId="5A4C0D57" w14:textId="77777777" w:rsidR="00C44D00" w:rsidRDefault="00C44D00">
      <w:pPr>
        <w:rPr>
          <w:sz w:val="36"/>
          <w:szCs w:val="36"/>
        </w:rPr>
      </w:pPr>
    </w:p>
    <w:p w14:paraId="1C189527" w14:textId="4BC4FAB1" w:rsidR="00C44D00" w:rsidRDefault="00C44D00">
      <w:pPr>
        <w:rPr>
          <w:sz w:val="36"/>
          <w:szCs w:val="36"/>
        </w:rPr>
      </w:pPr>
      <w:r>
        <w:rPr>
          <w:sz w:val="36"/>
          <w:szCs w:val="36"/>
        </w:rPr>
        <w:t>Lék</w:t>
      </w:r>
      <w:r w:rsidR="0004135F">
        <w:rPr>
          <w:sz w:val="36"/>
          <w:szCs w:val="36"/>
        </w:rPr>
        <w:t>á</w:t>
      </w:r>
      <w:r>
        <w:rPr>
          <w:sz w:val="36"/>
          <w:szCs w:val="36"/>
        </w:rPr>
        <w:t xml:space="preserve">rna </w:t>
      </w:r>
      <w:r w:rsidR="0004135F">
        <w:rPr>
          <w:sz w:val="36"/>
          <w:szCs w:val="36"/>
        </w:rPr>
        <w:t>Krupská</w:t>
      </w:r>
      <w:r w:rsidRPr="00C44D00">
        <w:rPr>
          <w:noProof/>
          <w:sz w:val="36"/>
          <w:szCs w:val="36"/>
        </w:rPr>
        <w:drawing>
          <wp:inline distT="0" distB="0" distL="0" distR="0" wp14:anchorId="6B560F23" wp14:editId="02744C74">
            <wp:extent cx="5969971" cy="3380610"/>
            <wp:effectExtent l="0" t="0" r="0" b="0"/>
            <wp:docPr id="10750267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86" cy="34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A3A3" w14:textId="563585F1" w:rsidR="00A81040" w:rsidRPr="00FE329D" w:rsidRDefault="00A81040" w:rsidP="00A81040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Baulangerie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Caveau</w:t>
      </w:r>
      <w:proofErr w:type="spellEnd"/>
    </w:p>
    <w:p w14:paraId="1127E85A" w14:textId="77777777" w:rsidR="00C44D00" w:rsidRDefault="00C44D00">
      <w:pPr>
        <w:rPr>
          <w:sz w:val="36"/>
          <w:szCs w:val="36"/>
        </w:rPr>
      </w:pPr>
    </w:p>
    <w:p w14:paraId="39506933" w14:textId="77777777" w:rsidR="00A81040" w:rsidRDefault="00A81040">
      <w:pPr>
        <w:rPr>
          <w:sz w:val="36"/>
          <w:szCs w:val="36"/>
        </w:rPr>
      </w:pPr>
    </w:p>
    <w:p w14:paraId="05307075" w14:textId="5E6053DA" w:rsidR="00A81040" w:rsidRPr="00A81040" w:rsidRDefault="00A81040" w:rsidP="00A81040">
      <w:pPr>
        <w:rPr>
          <w:sz w:val="96"/>
          <w:szCs w:val="96"/>
        </w:rPr>
      </w:pPr>
      <w:proofErr w:type="spellStart"/>
      <w:r w:rsidRPr="00A81040">
        <w:rPr>
          <w:sz w:val="96"/>
          <w:szCs w:val="96"/>
        </w:rPr>
        <w:t>Baulangerie</w:t>
      </w:r>
      <w:proofErr w:type="spellEnd"/>
      <w:r w:rsidRPr="00A81040">
        <w:rPr>
          <w:sz w:val="96"/>
          <w:szCs w:val="96"/>
        </w:rPr>
        <w:t xml:space="preserve"> Le </w:t>
      </w:r>
      <w:proofErr w:type="spellStart"/>
      <w:r w:rsidRPr="00A81040">
        <w:rPr>
          <w:sz w:val="96"/>
          <w:szCs w:val="96"/>
        </w:rPr>
        <w:t>Ca</w:t>
      </w:r>
      <w:r>
        <w:rPr>
          <w:sz w:val="96"/>
          <w:szCs w:val="96"/>
        </w:rPr>
        <w:t>v</w:t>
      </w:r>
      <w:r w:rsidRPr="00A81040">
        <w:rPr>
          <w:sz w:val="96"/>
          <w:szCs w:val="96"/>
        </w:rPr>
        <w:t>eau</w:t>
      </w:r>
      <w:proofErr w:type="spellEnd"/>
    </w:p>
    <w:p w14:paraId="32946B8D" w14:textId="77777777" w:rsidR="00A81040" w:rsidRDefault="00A81040">
      <w:pPr>
        <w:rPr>
          <w:sz w:val="36"/>
          <w:szCs w:val="36"/>
        </w:rPr>
      </w:pPr>
    </w:p>
    <w:p w14:paraId="5F6AA99A" w14:textId="77777777" w:rsidR="00C44D00" w:rsidRDefault="00C44D00">
      <w:pPr>
        <w:rPr>
          <w:sz w:val="36"/>
          <w:szCs w:val="36"/>
        </w:rPr>
      </w:pPr>
    </w:p>
    <w:p w14:paraId="55952256" w14:textId="77777777" w:rsidR="00C44D00" w:rsidRPr="00FE329D" w:rsidRDefault="00C44D00">
      <w:pPr>
        <w:rPr>
          <w:sz w:val="36"/>
          <w:szCs w:val="36"/>
        </w:rPr>
      </w:pPr>
    </w:p>
    <w:sectPr w:rsidR="00C44D00" w:rsidRPr="00FE329D" w:rsidSect="005D1051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CD123" w14:textId="77777777" w:rsidR="00156AB1" w:rsidRDefault="00156AB1" w:rsidP="005D1051">
      <w:pPr>
        <w:spacing w:after="0" w:line="240" w:lineRule="auto"/>
      </w:pPr>
      <w:r>
        <w:separator/>
      </w:r>
    </w:p>
  </w:endnote>
  <w:endnote w:type="continuationSeparator" w:id="0">
    <w:p w14:paraId="6C22D45C" w14:textId="77777777" w:rsidR="00156AB1" w:rsidRDefault="00156AB1" w:rsidP="005D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1E3E8" w14:textId="77777777" w:rsidR="00156AB1" w:rsidRDefault="00156AB1" w:rsidP="005D1051">
      <w:pPr>
        <w:spacing w:after="0" w:line="240" w:lineRule="auto"/>
      </w:pPr>
      <w:r>
        <w:separator/>
      </w:r>
    </w:p>
  </w:footnote>
  <w:footnote w:type="continuationSeparator" w:id="0">
    <w:p w14:paraId="64B70C9C" w14:textId="77777777" w:rsidR="00156AB1" w:rsidRDefault="00156AB1" w:rsidP="005D1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29D"/>
    <w:rsid w:val="0004135F"/>
    <w:rsid w:val="00156AB1"/>
    <w:rsid w:val="002D5225"/>
    <w:rsid w:val="003265D9"/>
    <w:rsid w:val="00470472"/>
    <w:rsid w:val="005D1051"/>
    <w:rsid w:val="00804191"/>
    <w:rsid w:val="00A81040"/>
    <w:rsid w:val="00A96A3A"/>
    <w:rsid w:val="00C44D00"/>
    <w:rsid w:val="00F03208"/>
    <w:rsid w:val="00FE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AEEE1"/>
  <w15:chartTrackingRefBased/>
  <w15:docId w15:val="{C7E90808-2D6D-49E7-BB60-BEB15B59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5225"/>
  </w:style>
  <w:style w:type="paragraph" w:styleId="Nadpis1">
    <w:name w:val="heading 1"/>
    <w:basedOn w:val="Normln"/>
    <w:next w:val="Normln"/>
    <w:link w:val="Nadpis1Char"/>
    <w:uiPriority w:val="9"/>
    <w:qFormat/>
    <w:rsid w:val="00FE3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32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3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32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3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3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3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3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32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2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32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329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329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329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329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329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329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3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3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3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3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3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329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329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329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32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329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329D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D1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051"/>
  </w:style>
  <w:style w:type="paragraph" w:styleId="Zpat">
    <w:name w:val="footer"/>
    <w:basedOn w:val="Normln"/>
    <w:link w:val="ZpatChar"/>
    <w:uiPriority w:val="99"/>
    <w:unhideWhenUsed/>
    <w:rsid w:val="005D1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Róbert Jaderko</dc:creator>
  <cp:keywords/>
  <dc:description/>
  <cp:lastModifiedBy>Róbert Jaderko</cp:lastModifiedBy>
  <cp:revision>4</cp:revision>
  <dcterms:created xsi:type="dcterms:W3CDTF">2025-12-14T09:07:00Z</dcterms:created>
  <dcterms:modified xsi:type="dcterms:W3CDTF">2025-12-14T09:50:00Z</dcterms:modified>
</cp:coreProperties>
</file>